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6D08B" w14:textId="0FD6D063" w:rsidR="00125500" w:rsidRPr="00125500" w:rsidRDefault="00125500" w:rsidP="001255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EE0000"/>
          <w:kern w:val="0"/>
          <w:sz w:val="27"/>
          <w:szCs w:val="27"/>
          <w:lang w:eastAsia="tr-TR"/>
          <w14:ligatures w14:val="none"/>
        </w:rPr>
      </w:pPr>
    </w:p>
    <w:p w14:paraId="1E6B405C" w14:textId="77777777" w:rsidR="00125500" w:rsidRPr="00125500" w:rsidRDefault="00125500" w:rsidP="001255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Yatırımlık Fırsat! Altyapısı Hazır, Deniz Manzaralı Toplam 7.274 m² Arsa</w:t>
      </w:r>
    </w:p>
    <w:p w14:paraId="1390D76D" w14:textId="77777777" w:rsidR="00125500" w:rsidRPr="00125500" w:rsidRDefault="00000000" w:rsidP="001255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pict w14:anchorId="2EEF42D4">
          <v:rect id="_x0000_i1025" style="width:0;height:1.5pt" o:hralign="center" o:hrstd="t" o:hr="t" fillcolor="#a0a0a0" stroked="f"/>
        </w:pict>
      </w:r>
    </w:p>
    <w:p w14:paraId="36A52772" w14:textId="77777777" w:rsidR="00125500" w:rsidRPr="00125500" w:rsidRDefault="00125500" w:rsidP="001255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70C0"/>
          <w:kern w:val="0"/>
          <w:sz w:val="27"/>
          <w:szCs w:val="27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7"/>
          <w:szCs w:val="27"/>
          <w:lang w:eastAsia="tr-TR"/>
          <w14:ligatures w14:val="none"/>
        </w:rPr>
        <w:t>ÖNE ÇIKAN ÖZELLİKLER</w:t>
      </w:r>
    </w:p>
    <w:p w14:paraId="78E718C0" w14:textId="77777777" w:rsidR="00125500" w:rsidRPr="00125500" w:rsidRDefault="00125500" w:rsidP="001255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İmar Durumu:</w:t>
      </w:r>
      <w:r w:rsidRPr="00125500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  <w:t xml:space="preserve">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 Kat, %20 Villa İmarlı</w:t>
      </w:r>
    </w:p>
    <w:p w14:paraId="54AD83DF" w14:textId="77777777" w:rsidR="00125500" w:rsidRPr="00125500" w:rsidRDefault="00125500" w:rsidP="001255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Toplam Alan:</w:t>
      </w:r>
      <w:r w:rsidRPr="00125500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  <w:t xml:space="preserve">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7.274 m²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(Toplam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20 Parsel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)</w:t>
      </w:r>
    </w:p>
    <w:p w14:paraId="1FA8E13F" w14:textId="77777777" w:rsidR="00125500" w:rsidRPr="00125500" w:rsidRDefault="00125500" w:rsidP="001255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Parsel Büyüklükleri:</w:t>
      </w:r>
      <w:r w:rsidRPr="00125500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  <w:t xml:space="preserve">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323 m² – 425 m²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aralığında</w:t>
      </w:r>
    </w:p>
    <w:p w14:paraId="2CD6028F" w14:textId="77777777" w:rsidR="00125500" w:rsidRPr="00125500" w:rsidRDefault="00125500" w:rsidP="001255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Parsel Düzeni:</w:t>
      </w:r>
      <w:r w:rsidRPr="00125500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  <w:t xml:space="preserve"> 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Karşılıklı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 ve 12 parsel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(Prestijli site projesine son derece uygun)</w:t>
      </w:r>
    </w:p>
    <w:p w14:paraId="292CE52B" w14:textId="77777777" w:rsidR="00125500" w:rsidRPr="00125500" w:rsidRDefault="00125500" w:rsidP="001255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Manzara:</w:t>
      </w:r>
      <w:r w:rsidRPr="00125500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  <w:t xml:space="preserve"> 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Kesintisiz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Deniz ve doğa manzaralı</w:t>
      </w:r>
    </w:p>
    <w:p w14:paraId="3A606575" w14:textId="77777777" w:rsidR="00125500" w:rsidRPr="00125500" w:rsidRDefault="00125500" w:rsidP="001255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Konum:</w:t>
      </w:r>
      <w:r w:rsidRPr="00125500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  <w:t xml:space="preserve">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Yalova Üniversitesi Merkez Kampüsü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bölgesinde, yeni yapılaşmanın yoğun olduğu lokasyonda</w:t>
      </w:r>
    </w:p>
    <w:p w14:paraId="1F21143F" w14:textId="77777777" w:rsidR="00125500" w:rsidRPr="00125500" w:rsidRDefault="00125500" w:rsidP="001255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Ulaşım:</w:t>
      </w:r>
      <w:r w:rsidRPr="00125500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  <w:t xml:space="preserve"> 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Yalova Merkeze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 dakika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, Çınarcık Merkeze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10 dakika</w:t>
      </w:r>
    </w:p>
    <w:p w14:paraId="53126716" w14:textId="77777777" w:rsidR="00125500" w:rsidRPr="00125500" w:rsidRDefault="00125500" w:rsidP="001255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Altyapı:</w:t>
      </w:r>
      <w:r w:rsidRPr="00125500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  <w:t xml:space="preserve"> </w:t>
      </w:r>
      <w:r w:rsidRPr="001255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Yol, elektrik ve doğalgaz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altyapı sorunu bulunmamaktadır</w:t>
      </w:r>
    </w:p>
    <w:p w14:paraId="020B1EC2" w14:textId="49464739" w:rsidR="00125500" w:rsidRPr="00125500" w:rsidRDefault="00000000" w:rsidP="00125500">
      <w:pPr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  <w:pict w14:anchorId="2BE391F6">
          <v:rect id="_x0000_i1026" style="width:0;height:1.5pt" o:hralign="center" o:hrstd="t" o:hr="t" fillcolor="#a0a0a0" stroked="f"/>
        </w:pict>
      </w:r>
    </w:p>
    <w:p w14:paraId="7FA799F7" w14:textId="77777777" w:rsidR="00125500" w:rsidRPr="00125500" w:rsidRDefault="00125500" w:rsidP="00125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YALOVA'NIN EN DEĞERLİ BÖLGESİNDE, DENİZ MANZARALI VE ALTYAPISI HAZIR VİLLA ARSALARI!</w:t>
      </w:r>
    </w:p>
    <w:p w14:paraId="5BCAA05A" w14:textId="77777777" w:rsidR="00125500" w:rsidRPr="00125500" w:rsidRDefault="00125500" w:rsidP="00125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Yalova'nın yatırım potansiyeli en yüksek ve yeni nitelikli konut projelerinin hızla yükseldiği bölgesinde, toplam </w:t>
      </w: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7.274 m²</w:t>
      </w: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alana sahip </w:t>
      </w: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20 adet satılık parselimiz</w:t>
      </w: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sizleri bekliyor</w:t>
      </w:r>
      <w:r w:rsidRPr="0012550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</w:t>
      </w:r>
    </w:p>
    <w:p w14:paraId="077684C6" w14:textId="77777777" w:rsidR="00125500" w:rsidRPr="00125500" w:rsidRDefault="00125500" w:rsidP="0012550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Lokasyon ve Ulaşım Avantajları:</w:t>
      </w:r>
    </w:p>
    <w:p w14:paraId="68D05EDE" w14:textId="77777777" w:rsidR="00125500" w:rsidRPr="00125500" w:rsidRDefault="00125500" w:rsidP="001255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Yalova Üniversitesi Merkez Kampüsü</w:t>
      </w: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ile aynı bölgede yer almaktadır.</w:t>
      </w:r>
    </w:p>
    <w:p w14:paraId="1CD45AAB" w14:textId="77777777" w:rsidR="00125500" w:rsidRPr="00125500" w:rsidRDefault="00125500" w:rsidP="001255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Yalova il merkezine 8 dakika</w:t>
      </w: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, </w:t>
      </w: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Çınarcık merkezine ise sadece 10 dakika</w:t>
      </w: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mesafededir.</w:t>
      </w:r>
    </w:p>
    <w:p w14:paraId="19A71ACE" w14:textId="77777777" w:rsidR="00125500" w:rsidRPr="00125500" w:rsidRDefault="00125500" w:rsidP="001255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Ulaşım ağı </w:t>
      </w:r>
      <w:proofErr w:type="gramStart"/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>kolay,</w:t>
      </w:r>
      <w:proofErr w:type="gramEnd"/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hem şehir yaşamına hem de sahil şeridine dakikalar içinde erişim </w:t>
      </w:r>
      <w:proofErr w:type="gramStart"/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>imkanı</w:t>
      </w:r>
      <w:proofErr w:type="gramEnd"/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sunan stratejik bir konumdadır.</w:t>
      </w:r>
    </w:p>
    <w:p w14:paraId="3ABC0BA8" w14:textId="77777777" w:rsidR="00125500" w:rsidRPr="00125500" w:rsidRDefault="00125500" w:rsidP="0012550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İmar ve Proje Potansiyeli:</w:t>
      </w:r>
    </w:p>
    <w:p w14:paraId="5B17F60F" w14:textId="77777777" w:rsidR="00125500" w:rsidRPr="00125500" w:rsidRDefault="00125500" w:rsidP="001255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Arsalarımız </w:t>
      </w: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2 kat, %20 villa imarlıdır.</w:t>
      </w:r>
    </w:p>
    <w:p w14:paraId="414788F9" w14:textId="77777777" w:rsidR="00125500" w:rsidRPr="00125500" w:rsidRDefault="00125500" w:rsidP="001255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323 m² ile 425 m²</w:t>
      </w: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arasında değişen parsel büyüklüklerine sahiptir.</w:t>
      </w:r>
    </w:p>
    <w:p w14:paraId="705E8508" w14:textId="77777777" w:rsidR="00125500" w:rsidRPr="00125500" w:rsidRDefault="00125500" w:rsidP="001255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Konum itibarıyla karşılıklı </w:t>
      </w: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8 ve 12 parselden</w:t>
      </w: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oluşmaktadır. Bu düzeni sayesinde </w:t>
      </w: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özel site konseptinde toplu villa projesi</w:t>
      </w: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yapmak isteyen müteahhitler ve yatırımcılar için mükemmel bir mimari yerleşim </w:t>
      </w:r>
      <w:proofErr w:type="gramStart"/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>imkanı</w:t>
      </w:r>
      <w:proofErr w:type="gramEnd"/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sunar.</w:t>
      </w:r>
    </w:p>
    <w:p w14:paraId="7522762B" w14:textId="77777777" w:rsidR="00125500" w:rsidRPr="00125500" w:rsidRDefault="00125500" w:rsidP="0012550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Manzara ve Altyapı Durumu:</w:t>
      </w:r>
    </w:p>
    <w:p w14:paraId="461C4FF9" w14:textId="77777777" w:rsidR="00125500" w:rsidRPr="00125500" w:rsidRDefault="00125500" w:rsidP="001255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Bölgenin en güzel konumlarından birinde yer alan parsellerimiz </w:t>
      </w:r>
      <w:proofErr w:type="gramStart"/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hakim</w:t>
      </w:r>
      <w:proofErr w:type="gramEnd"/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 xml:space="preserve"> deniz ve doğa manzaralıdır.</w:t>
      </w:r>
    </w:p>
    <w:p w14:paraId="4734E324" w14:textId="77777777" w:rsidR="00125500" w:rsidRPr="00125500" w:rsidRDefault="00125500" w:rsidP="001255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</w:pPr>
      <w:r w:rsidRPr="00125500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eastAsia="tr-TR"/>
          <w14:ligatures w14:val="none"/>
        </w:rPr>
        <w:t>Yol, elektrik ve doğalgaz</w:t>
      </w:r>
      <w:r w:rsidRPr="00125500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lang w:eastAsia="tr-TR"/>
          <w14:ligatures w14:val="none"/>
        </w:rPr>
        <w:t xml:space="preserve"> altyapıları hazır durumda olup altyapı sorunu kesinlikle bulunmamaktadır.</w:t>
      </w:r>
    </w:p>
    <w:p w14:paraId="52FAB431" w14:textId="77777777" w:rsidR="00125500" w:rsidRPr="00C50D22" w:rsidRDefault="00125500" w:rsidP="00125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kern w:val="0"/>
          <w:sz w:val="24"/>
          <w:szCs w:val="24"/>
          <w:lang w:eastAsia="tr-TR"/>
          <w14:ligatures w14:val="none"/>
        </w:rPr>
      </w:pPr>
      <w:r w:rsidRPr="00C50D22">
        <w:rPr>
          <w:rFonts w:ascii="Times New Roman" w:eastAsia="Times New Roman" w:hAnsi="Times New Roman" w:cs="Times New Roman"/>
          <w:color w:val="00B050"/>
          <w:kern w:val="0"/>
          <w:sz w:val="24"/>
          <w:szCs w:val="24"/>
          <w:lang w:eastAsia="tr-TR"/>
          <w14:ligatures w14:val="none"/>
        </w:rPr>
        <w:lastRenderedPageBreak/>
        <w:t>Müstakil lüks villa yaptırmak isteyen bireysel alıcılar ile yüksek prim potansiyelli bir proje hayata geçirmek isteyen yatırımcılar ve inşaat firmaları için kaçırılmayacak bir fırsattır.</w:t>
      </w:r>
    </w:p>
    <w:p w14:paraId="76DFAD04" w14:textId="77777777" w:rsidR="00125500" w:rsidRPr="00C50D22" w:rsidRDefault="00125500" w:rsidP="00125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tr-TR"/>
          <w14:ligatures w14:val="none"/>
        </w:rPr>
      </w:pPr>
      <w:r w:rsidRPr="00C50D22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tr-TR"/>
          <w14:ligatures w14:val="none"/>
        </w:rPr>
        <w:t>Detaylı bilgi ve sunum için lütfen iletişime geçiniz.</w:t>
      </w:r>
    </w:p>
    <w:p w14:paraId="7C082CAC" w14:textId="5330F8B8" w:rsidR="00125500" w:rsidRPr="00125500" w:rsidRDefault="00000000" w:rsidP="001255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pict w14:anchorId="54636721">
          <v:rect id="_x0000_i1027" style="width:0;height:1.5pt" o:hralign="center" o:hrstd="t" o:hr="t" fillcolor="#a0a0a0" stroked="f"/>
        </w:pict>
      </w:r>
    </w:p>
    <w:p w14:paraId="3C68B6C1" w14:textId="77777777" w:rsidR="0024057E" w:rsidRDefault="0024057E"/>
    <w:sectPr w:rsidR="00240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21E"/>
    <w:multiLevelType w:val="multilevel"/>
    <w:tmpl w:val="3B62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80539E"/>
    <w:multiLevelType w:val="multilevel"/>
    <w:tmpl w:val="52A0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B4109"/>
    <w:multiLevelType w:val="multilevel"/>
    <w:tmpl w:val="6D72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056499"/>
    <w:multiLevelType w:val="multilevel"/>
    <w:tmpl w:val="045A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419AF"/>
    <w:multiLevelType w:val="multilevel"/>
    <w:tmpl w:val="049AF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062524">
    <w:abstractNumId w:val="0"/>
  </w:num>
  <w:num w:numId="2" w16cid:durableId="1756321470">
    <w:abstractNumId w:val="1"/>
  </w:num>
  <w:num w:numId="3" w16cid:durableId="280915856">
    <w:abstractNumId w:val="4"/>
  </w:num>
  <w:num w:numId="4" w16cid:durableId="151871785">
    <w:abstractNumId w:val="3"/>
  </w:num>
  <w:num w:numId="5" w16cid:durableId="1037967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00"/>
    <w:rsid w:val="00020912"/>
    <w:rsid w:val="00125500"/>
    <w:rsid w:val="0024057E"/>
    <w:rsid w:val="00706340"/>
    <w:rsid w:val="008751A2"/>
    <w:rsid w:val="00C50D22"/>
    <w:rsid w:val="00DD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2BC1"/>
  <w15:chartTrackingRefBased/>
  <w15:docId w15:val="{FCF1E60A-AC7D-451A-AFE0-969F0950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25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25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55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25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255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25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25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25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25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255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255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55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2550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2550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2550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2550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2550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2550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25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25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25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25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25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2550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2550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2550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255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2550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255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 EMLAK GAYRİMENKUL</dc:creator>
  <cp:keywords/>
  <dc:description/>
  <cp:lastModifiedBy>ATA EMLAK GAYRİMENKUL</cp:lastModifiedBy>
  <cp:revision>2</cp:revision>
  <dcterms:created xsi:type="dcterms:W3CDTF">2026-09-16T08:18:00Z</dcterms:created>
  <dcterms:modified xsi:type="dcterms:W3CDTF">2026-09-16T10:12:00Z</dcterms:modified>
</cp:coreProperties>
</file>